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7E91F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课四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pict w14:anchorId="21838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8170F7E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pict w14:anchorId="4EECCE5A">
          <v:shape id="_x0000_i1026" type="#_x0000_t75" style="width:211.5pt;height:21pt">
            <v:imagedata r:id="rId8" r:href="rId9"/>
          </v:shape>
        </w:pic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57BA4EAE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阿拉伯帝国</w:t>
      </w:r>
    </w:p>
    <w:p w14:paraId="41AF4E1F" w14:textId="366A1F69" w:rsidR="0053080D" w:rsidRPr="0053080D" w:rsidRDefault="00CA7FAA" w:rsidP="005308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="0053080D" w:rsidRPr="0053080D">
        <w:rPr>
          <w:rFonts w:hint="eastAsia"/>
        </w:rPr>
        <w:t xml:space="preserve"> 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（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他们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）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吸收了被征服地区的文化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广泛翻译古代波斯、印度、希腊和罗马的文献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,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融合东西方文化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>成为东西方文化交流的桥梁。他们是指</w:t>
      </w:r>
      <w:r w:rsidR="0053080D" w:rsidRPr="0053080D">
        <w:rPr>
          <w:rFonts w:ascii="Times New Roman" w:hAnsi="Times New Roman" w:cs="Times New Roman" w:hint="eastAsia"/>
          <w:b/>
          <w:sz w:val="24"/>
          <w:szCs w:val="24"/>
        </w:rPr>
        <w:t xml:space="preserve"> (  )</w:t>
      </w:r>
    </w:p>
    <w:p w14:paraId="39CDE023" w14:textId="2F40145C" w:rsidR="0053080D" w:rsidRPr="0053080D" w:rsidRDefault="0053080D" w:rsidP="005308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53080D">
        <w:rPr>
          <w:rFonts w:ascii="Times New Roman" w:hAnsi="Times New Roman" w:cs="Times New Roman" w:hint="eastAsia"/>
          <w:b/>
          <w:sz w:val="24"/>
          <w:szCs w:val="24"/>
        </w:rPr>
        <w:t>A.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苏美尔人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                           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B.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阿拉伯人</w:t>
      </w:r>
    </w:p>
    <w:p w14:paraId="66218AA1" w14:textId="0A457324" w:rsidR="0053080D" w:rsidRDefault="0053080D" w:rsidP="005308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3080D">
        <w:rPr>
          <w:rFonts w:ascii="Times New Roman" w:hAnsi="Times New Roman" w:cs="Times New Roman" w:hint="eastAsia"/>
          <w:b/>
          <w:sz w:val="24"/>
          <w:szCs w:val="24"/>
        </w:rPr>
        <w:t>C.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马其顿人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                           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D.</w:t>
      </w:r>
      <w:r w:rsidRPr="0053080D">
        <w:rPr>
          <w:rFonts w:ascii="Times New Roman" w:hAnsi="Times New Roman" w:cs="Times New Roman" w:hint="eastAsia"/>
          <w:b/>
          <w:sz w:val="24"/>
          <w:szCs w:val="24"/>
        </w:rPr>
        <w:t>奥斯曼人</w:t>
      </w:r>
    </w:p>
    <w:p w14:paraId="1D2367B0" w14:textId="223E29E7" w:rsidR="00CA7FAA" w:rsidRPr="000D390E" w:rsidRDefault="0053080D" w:rsidP="005308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B</w:t>
      </w:r>
      <w:r w:rsidR="00CA7FAA"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="00CA7FAA"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="00CA7FAA"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根据材料并结合所学知识可知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阿拉伯人吸收了被征服地区的文化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广泛翻译古代波斯、印度、希腊和罗马的文献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融合东西方文化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,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成为东西方文化交流的桥梁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B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项正确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；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苏美尔人、马其顿人和奥斯曼人与材料描述的信息不符</w:t>
      </w:r>
      <w:r>
        <w:rPr>
          <w:rFonts w:ascii="Times New Roman" w:eastAsia="华文楷体" w:hAnsi="Times New Roman" w:cs="Times New Roman" w:hint="eastAsia"/>
          <w:b/>
          <w:sz w:val="24"/>
          <w:szCs w:val="24"/>
        </w:rPr>
        <w:t>，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排除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A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、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C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、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D</w:t>
      </w:r>
      <w:r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三项。</w:t>
      </w:r>
    </w:p>
    <w:p w14:paraId="724D8E5F" w14:textId="571C8794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ascii="Times New Roman" w:hAnsi="Times New Roman" w:cs="Times New Roman"/>
          <w:b/>
          <w:sz w:val="24"/>
          <w:szCs w:val="24"/>
        </w:rPr>
        <w:t>古代阿拉伯人把商人看作最受尊敬的人，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商人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一词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在阿拉伯语中</w:t>
      </w:r>
      <w:r w:rsidRPr="000D390E">
        <w:rPr>
          <w:rFonts w:ascii="Times New Roman" w:hAnsi="Times New Roman" w:cs="Times New Roman"/>
          <w:b/>
          <w:sz w:val="24"/>
          <w:szCs w:val="24"/>
        </w:rPr>
        <w:t>含有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聪明人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之意。正直的商人被认为是道德行为的最高典范。这表明古代阿拉伯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45BBEA3" w14:textId="2CF2163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．推崇道德建设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．致力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于</w:t>
      </w:r>
      <w:r w:rsidRPr="000D390E">
        <w:rPr>
          <w:rFonts w:ascii="Times New Roman" w:hAnsi="Times New Roman" w:cs="Times New Roman"/>
          <w:b/>
          <w:sz w:val="24"/>
          <w:szCs w:val="24"/>
        </w:rPr>
        <w:t>对外扩张</w:t>
      </w:r>
    </w:p>
    <w:p w14:paraId="6EAD2AE2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．注重商业经营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．推动东西贸易</w:t>
      </w:r>
    </w:p>
    <w:p w14:paraId="04531EBC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奥斯曼帝国的兴起</w:t>
      </w:r>
    </w:p>
    <w:p w14:paraId="03CEC4E1" w14:textId="7DBD8D6B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ascii="Times New Roman" w:hAnsi="Times New Roman" w:cs="Times New Roman"/>
          <w:b/>
          <w:sz w:val="24"/>
          <w:szCs w:val="24"/>
        </w:rPr>
        <w:t>奥斯曼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帝国的</w:t>
      </w:r>
      <w:r w:rsidRPr="000D390E">
        <w:rPr>
          <w:rFonts w:ascii="Times New Roman" w:hAnsi="Times New Roman" w:cs="Times New Roman"/>
          <w:b/>
          <w:sz w:val="24"/>
          <w:szCs w:val="24"/>
        </w:rPr>
        <w:t>苏丹穆罕默德二世在率军攻克君士坦丁堡后，采用罗马皇帝的头衔；保留了君士坦丁堡东正教会；采用东罗马的宫廷仪式与行政制度；效仿东罗马皇帝，发行带自己头像的金属货币，重用原东罗马贵族等。这些做法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E639028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．意在以罗马帝国继承者自居</w:t>
      </w:r>
    </w:p>
    <w:p w14:paraId="3C9E0CA6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．说明奥斯曼帝国崇尚武力扩张</w:t>
      </w:r>
    </w:p>
    <w:p w14:paraId="16580609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．旨在巩固奥斯曼帝国的统治</w:t>
      </w:r>
    </w:p>
    <w:p w14:paraId="49EC56EB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．反映出罗马皇帝是各国的偶像</w:t>
      </w:r>
    </w:p>
    <w:p w14:paraId="0ACF5270" w14:textId="7B54AD7B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奥斯曼</w:t>
      </w:r>
      <w:r w:rsidR="0053080D">
        <w:rPr>
          <w:rFonts w:ascii="Times New Roman" w:eastAsia="华文楷体" w:hAnsi="Times New Roman" w:cs="Times New Roman" w:hint="eastAsia"/>
          <w:b/>
          <w:sz w:val="24"/>
          <w:szCs w:val="24"/>
        </w:rPr>
        <w:t>帝国的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苏丹穆罕默德二世在率军攻克君士坦丁堡后，</w:t>
      </w:r>
      <w:r w:rsidR="0053080D" w:rsidRPr="0053080D">
        <w:rPr>
          <w:rFonts w:ascii="Times New Roman" w:eastAsia="华文楷体" w:hAnsi="Times New Roman" w:cs="Times New Roman" w:hint="eastAsia"/>
          <w:b/>
          <w:sz w:val="24"/>
          <w:szCs w:val="24"/>
        </w:rPr>
        <w:t>采取一系列措施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，重用原东罗马贵族等，其根本目的是巩固奥斯曼帝国统治，故选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项并非穆罕默德二世施的根本原因，排除；穆罕默德二世以罗马皇帝自居，主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要是为了稳定社会秩序，排除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项；穆罕默德二世以罗马皇帝自居只能说明罗马皇帝在部分欧洲地区，尤其是东罗马帝国地区的影响力比较大，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各国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说法过于绝对，排除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4E9A36B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 w:hint="eastAsia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南亚与东亚的国家</w:t>
      </w:r>
    </w:p>
    <w:p w14:paraId="0D326593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笈多王朝时期国王赐给官吏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贵族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寺院的封地逐渐演变为世袭的私有领地，封地领有者往往将君主封赐的领地再分封赏赐给自己的臣属。由此可知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16F705F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．等级制的附庸臣属关系形成</w:t>
      </w:r>
    </w:p>
    <w:p w14:paraId="0B36E0A7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．土地封赐程序极其严格</w:t>
      </w:r>
    </w:p>
    <w:p w14:paraId="53552EF9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．君主由此确立权力至尊地位</w:t>
      </w:r>
    </w:p>
    <w:p w14:paraId="05F7EB2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．存在着分裂割据的隐患</w:t>
      </w:r>
    </w:p>
    <w:p w14:paraId="13056288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由材料可以看出，笈多王朝对土地的层层分封，形成了国王封赐臣属的等级关系，故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三项在材料中没有体现，排除。</w:t>
      </w:r>
    </w:p>
    <w:p w14:paraId="50A1BEB1" w14:textId="5BD89A3E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日本</w:t>
      </w:r>
      <w:r w:rsidRPr="000D390E">
        <w:rPr>
          <w:rFonts w:ascii="Times New Roman" w:hAnsi="Times New Roman" w:cs="Times New Roman"/>
          <w:b/>
          <w:sz w:val="24"/>
          <w:szCs w:val="24"/>
        </w:rPr>
        <w:t>大化五年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公元</w:t>
      </w:r>
      <w:r w:rsidRPr="000D390E">
        <w:rPr>
          <w:rFonts w:ascii="Times New Roman" w:hAnsi="Times New Roman" w:cs="Times New Roman"/>
          <w:b/>
          <w:sz w:val="24"/>
          <w:szCs w:val="24"/>
        </w:rPr>
        <w:t>649</w:t>
      </w:r>
      <w:r w:rsidRPr="000D390E">
        <w:rPr>
          <w:rFonts w:ascii="Times New Roman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，孝德天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皇召集群臣盟誓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天覆地载，帝道唯一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，并建立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置八省百官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的中央机构和地方行政机构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(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国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郡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里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)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。材料中这项改革措施的作用是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81D6A7C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．编订律令法典，建立起法律体系</w:t>
      </w:r>
    </w:p>
    <w:p w14:paraId="4B8AFD40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．庄园经济形成，调动农民生产积极性</w:t>
      </w:r>
    </w:p>
    <w:p w14:paraId="2E2250CD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．改革行政制度，加强了中央集权</w:t>
      </w:r>
    </w:p>
    <w:p w14:paraId="75828610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．武士集团形成，促进了日本进步发展</w:t>
      </w:r>
    </w:p>
    <w:p w14:paraId="2B5DF97E" w14:textId="713147CA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材料涉及的主要内容是树立天皇权威和建立中央及地方官制，结合所学知识可知，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646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年，日本孝德天皇进行改革，模仿中国建立起中央集权国家，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项正确；材料没有涉及国家法律体系的建立，排除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项；到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世纪，日本中央集权体制开始瓦解，庄园经济和武士集团形成，排除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两项。</w:t>
      </w:r>
    </w:p>
    <w:p w14:paraId="4F391CFB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</w:t>
      </w:r>
      <w:r w:rsidRPr="000D390E">
        <w:rPr>
          <w:rFonts w:ascii="Times New Roman" w:hAnsi="Times New Roman" w:cs="Times New Roman"/>
          <w:b/>
          <w:sz w:val="24"/>
          <w:szCs w:val="24"/>
        </w:rPr>
        <w:t>《高丽史》记载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高丽太祖开国之初，参用新罗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泰封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朝鲜半岛政权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之制，设官分职，以谐庶务。然其官号或杂方言，盖草创未暇革也。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这说明高丽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D19AA97" w14:textId="45661705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．受到儒学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深刻影响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B</w:t>
      </w:r>
      <w:r w:rsidRPr="000D390E">
        <w:rPr>
          <w:rFonts w:ascii="Times New Roman" w:hAnsi="Times New Roman" w:cs="Times New Roman"/>
          <w:b/>
          <w:sz w:val="24"/>
          <w:szCs w:val="24"/>
        </w:rPr>
        <w:t>．承袭本土文化</w:t>
      </w:r>
    </w:p>
    <w:p w14:paraId="3CB241C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．全面仿效唐朝制度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D</w:t>
      </w:r>
      <w:r w:rsidRPr="000D390E">
        <w:rPr>
          <w:rFonts w:ascii="Times New Roman" w:hAnsi="Times New Roman" w:cs="Times New Roman"/>
          <w:b/>
          <w:sz w:val="24"/>
          <w:szCs w:val="24"/>
        </w:rPr>
        <w:t>．中央集权强化</w:t>
      </w:r>
    </w:p>
    <w:p w14:paraId="1D92C18B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根据材料可知，高丽开国初期，借鉴了新罗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泰封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(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朝鲜半岛政权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制度，说明其承袭本土文化，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项；受到儒学深刻影响与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参用新罗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泰封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(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朝鲜半岛政权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之制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不符，排除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项；材料没有体现高丽学习效仿唐朝制度，排除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项；中央集权是指中央与地方的权力分配中，全国军政财大权归属中央，地方完全由中央管理和控制，绝对服从中央，与材料不符，排除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217BF33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15697B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15697B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5697B">
        <w:rPr>
          <w:rFonts w:ascii="Times New Roman" w:hAnsi="Times New Roman" w:cs="Times New Roman"/>
          <w:b/>
          <w:sz w:val="24"/>
          <w:szCs w:val="24"/>
        </w:rPr>
        <w:pict w14:anchorId="6DB53FCA">
          <v:shape id="_x0000_i1027" type="#_x0000_t75" style="width:211.5pt;height:21pt">
            <v:imagedata r:id="rId10" r:href="rId11"/>
          </v:shape>
        </w:pict>
      </w:r>
      <w:r w:rsidR="0015697B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40EC8DE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7.7</w:t>
      </w:r>
      <w:r w:rsidRPr="000D390E">
        <w:rPr>
          <w:rFonts w:ascii="Times New Roman" w:hAnsi="Times New Roman" w:cs="Times New Roman"/>
          <w:b/>
          <w:sz w:val="24"/>
          <w:szCs w:val="24"/>
        </w:rPr>
        <w:t>世纪，阿拉伯帝国开始兴起。到</w:t>
      </w:r>
      <w:r w:rsidRPr="000D390E">
        <w:rPr>
          <w:rFonts w:ascii="Times New Roman" w:hAnsi="Times New Roman" w:cs="Times New Roman"/>
          <w:b/>
          <w:sz w:val="24"/>
          <w:szCs w:val="24"/>
        </w:rPr>
        <w:t>8</w:t>
      </w:r>
      <w:r w:rsidRPr="000D390E">
        <w:rPr>
          <w:rFonts w:ascii="Times New Roman" w:hAnsi="Times New Roman" w:cs="Times New Roman"/>
          <w:b/>
          <w:sz w:val="24"/>
          <w:szCs w:val="24"/>
        </w:rPr>
        <w:t>世纪，已征服从伊比利亚半岛到印度北部的广大地区。阿拉伯人把古代埃及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西亚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希腊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罗马以及印度的文化典籍翻译成阿拉伯语，结合阿拉伯人的风俗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语言和传统，创造了阿拉伯文化。据此可知，阿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拉伯帝国的建立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63CAF1C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．促进了多元文化的交汇</w:t>
      </w:r>
    </w:p>
    <w:p w14:paraId="2116A36F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．为商业贸易繁荣创造了条件</w:t>
      </w:r>
    </w:p>
    <w:p w14:paraId="7C88A021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．改变了西方文明的进程</w:t>
      </w:r>
    </w:p>
    <w:p w14:paraId="207404C8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．使其成为文化最发达的地区</w:t>
      </w:r>
    </w:p>
    <w:p w14:paraId="1DE82AA0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材料体现了阿拉伯文化对其他地区文化的吸收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融合，这说明阿拉伯帝国的建立促进了多元文化的交汇，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项正确。材料中没有提及商业贸易，排除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改变了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最发达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表述过于绝对，排除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两项。</w:t>
      </w:r>
    </w:p>
    <w:p w14:paraId="6EB7F7E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</w:t>
      </w:r>
      <w:r w:rsidRPr="000D390E">
        <w:rPr>
          <w:rFonts w:ascii="Times New Roman" w:hAnsi="Times New Roman" w:cs="Times New Roman"/>
          <w:b/>
          <w:sz w:val="24"/>
          <w:szCs w:val="24"/>
        </w:rPr>
        <w:t>有学者指出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阿拉伯地处欧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亚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非三洲要冲，在沟通东西文化上起着特殊的作用。阿拉伯人在继承了人类文化遗产之后，经过消化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吸收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发明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创造，又把它贡献给了人类，从而对东西方文化产生了巨大的影响。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该学者旨在强调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2AECA44" w14:textId="5FC3BE7D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．阿拉伯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帝国</w:t>
      </w:r>
      <w:r w:rsidRPr="000D390E">
        <w:rPr>
          <w:rFonts w:ascii="Times New Roman" w:hAnsi="Times New Roman" w:cs="Times New Roman"/>
          <w:b/>
          <w:sz w:val="24"/>
          <w:szCs w:val="24"/>
        </w:rPr>
        <w:t>的地理位置优越</w:t>
      </w:r>
    </w:p>
    <w:p w14:paraId="269248B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．阿拉伯的文化发展非常迅猛</w:t>
      </w:r>
    </w:p>
    <w:p w14:paraId="54FCDFFC" w14:textId="408871C3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．阿拉伯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帝国是东西方文化</w:t>
      </w:r>
      <w:r w:rsidRPr="000D390E">
        <w:rPr>
          <w:rFonts w:ascii="Times New Roman" w:hAnsi="Times New Roman" w:cs="Times New Roman"/>
          <w:b/>
          <w:sz w:val="24"/>
          <w:szCs w:val="24"/>
        </w:rPr>
        <w:t>的文化中心</w:t>
      </w:r>
    </w:p>
    <w:p w14:paraId="0429AD47" w14:textId="2DBAAFAD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．阿拉伯人汲取与创新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文化</w:t>
      </w:r>
      <w:r w:rsidRPr="000D390E">
        <w:rPr>
          <w:rFonts w:ascii="Times New Roman" w:hAnsi="Times New Roman" w:cs="Times New Roman"/>
          <w:b/>
          <w:sz w:val="24"/>
          <w:szCs w:val="24"/>
        </w:rPr>
        <w:t>的意义</w:t>
      </w:r>
    </w:p>
    <w:p w14:paraId="4DE93164" w14:textId="2EF9CFE0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阿拉伯人在继承了人类文化遗产之后，经过消化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吸收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发明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创造，又把它贡献给了人类，从而对东西方文化产生了巨大的影响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可知，阿拉伯人在继承了人类文化遗产后又对其进行了发明与创新，进而影响了东西方文化，故选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项。阿拉伯</w:t>
      </w:r>
      <w:r w:rsidR="0053080D">
        <w:rPr>
          <w:rFonts w:ascii="Times New Roman" w:eastAsia="华文楷体" w:hAnsi="Times New Roman" w:cs="Times New Roman" w:hint="eastAsia"/>
          <w:b/>
          <w:sz w:val="24"/>
          <w:szCs w:val="24"/>
        </w:rPr>
        <w:t>帝国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优越的地理位置为其吸收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创新东西方文化提供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lastRenderedPageBreak/>
        <w:t>了便利，排除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项并非材料主旨，排除；阿拉伯</w:t>
      </w:r>
      <w:r w:rsidR="0053080D">
        <w:rPr>
          <w:rFonts w:ascii="Times New Roman" w:eastAsia="华文楷体" w:hAnsi="Times New Roman" w:cs="Times New Roman" w:hint="eastAsia"/>
          <w:b/>
          <w:sz w:val="24"/>
          <w:szCs w:val="24"/>
        </w:rPr>
        <w:t>帝国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是沟通东西方文化的枢纽，而非文化中心，排除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0618B6CD" w14:textId="43697B05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</w:t>
      </w:r>
      <w:r w:rsidRPr="000D390E">
        <w:rPr>
          <w:rFonts w:ascii="Times New Roman" w:hAnsi="Times New Roman" w:cs="Times New Roman"/>
          <w:b/>
          <w:sz w:val="24"/>
          <w:szCs w:val="24"/>
        </w:rPr>
        <w:t>笈多王朝灭亡后，印度在</w:t>
      </w:r>
      <w:r w:rsidRPr="000D390E">
        <w:rPr>
          <w:rFonts w:ascii="Times New Roman" w:hAnsi="Times New Roman" w:cs="Times New Roman"/>
          <w:b/>
          <w:sz w:val="24"/>
          <w:szCs w:val="24"/>
        </w:rPr>
        <w:t>7</w:t>
      </w:r>
      <w:r w:rsidRPr="000D390E">
        <w:rPr>
          <w:rFonts w:ascii="Times New Roman" w:hAnsi="Times New Roman" w:cs="Times New Roman"/>
          <w:b/>
          <w:sz w:val="24"/>
          <w:szCs w:val="24"/>
        </w:rPr>
        <w:t>世纪建立戒日王朝。戒日王朝宣布土地国有，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并将土地</w:t>
      </w:r>
      <w:r w:rsidRPr="000D390E">
        <w:rPr>
          <w:rFonts w:ascii="Times New Roman" w:hAnsi="Times New Roman" w:cs="Times New Roman"/>
          <w:b/>
          <w:sz w:val="24"/>
          <w:szCs w:val="24"/>
        </w:rPr>
        <w:t>分配给臣属和封国。臣属的封地称采邑。各封国也把土地分给下级贵族作为采邑。最初的封地以禄田的形式存在，后转为世袭领地。这表明当时的印度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D299868" w14:textId="6594ED53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．雅利安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人</w:t>
      </w:r>
      <w:r w:rsidRPr="000D390E">
        <w:rPr>
          <w:rFonts w:ascii="Times New Roman" w:hAnsi="Times New Roman" w:cs="Times New Roman"/>
          <w:b/>
          <w:sz w:val="24"/>
          <w:szCs w:val="24"/>
        </w:rPr>
        <w:t>进入北部地区</w:t>
      </w:r>
    </w:p>
    <w:p w14:paraId="3FC8C7FD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．奴隶制王朝开始兴起</w:t>
      </w:r>
    </w:p>
    <w:p w14:paraId="14AD18A5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．建立起中央集权制度</w:t>
      </w:r>
    </w:p>
    <w:p w14:paraId="4F971C5A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．进入封建社会形态</w:t>
      </w:r>
    </w:p>
    <w:p w14:paraId="73277B30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根据材料可知，戒日王朝宣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布土地国有，由国王将土地分封给臣属和封国，但后来封地转为世袭领地，即土地由国有变为私有，表明当时的印度进入封建社会形态，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4CADE01D" w14:textId="4E2B04BC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日本</w:t>
      </w:r>
      <w:r w:rsidRPr="000D390E">
        <w:rPr>
          <w:rFonts w:ascii="Times New Roman" w:hAnsi="Times New Roman" w:cs="Times New Roman"/>
          <w:b/>
          <w:sz w:val="24"/>
          <w:szCs w:val="24"/>
        </w:rPr>
        <w:t>德川幕府将朱子学奉为官学，注重以君臣关系和家族关系维持社会秩序。德川家康曾亲自邀请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日本朱子学之祖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藤原惺窝为诸侯公卿讲授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四书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。德川幕府</w:t>
      </w:r>
      <w:r w:rsidR="0053080D">
        <w:rPr>
          <w:rFonts w:ascii="Times New Roman" w:hAnsi="Times New Roman" w:cs="Times New Roman" w:hint="eastAsia"/>
          <w:b/>
          <w:sz w:val="24"/>
          <w:szCs w:val="24"/>
        </w:rPr>
        <w:t>这样做的本质是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57BA628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．强化统治的思想基础</w:t>
      </w:r>
    </w:p>
    <w:p w14:paraId="33A21C68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．推崇中国儒家思想</w:t>
      </w:r>
    </w:p>
    <w:p w14:paraId="6D288D62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．重视忠义和孝行品性</w:t>
      </w:r>
    </w:p>
    <w:p w14:paraId="47C4CD01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．善于学习外来文化</w:t>
      </w:r>
    </w:p>
    <w:p w14:paraId="63F9887C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12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世纪末，日本进入幕府政治时期，德川幕府的统治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者奉朱子学为官学，并强调君臣关系和家族关系以维系社会秩序，意在强化幕府统治的思想基础，故选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项。对朱子学的推崇只是幕府维系统治的手段，并非材料反映的本质，排除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项；德川幕府通过推崇理学的封建伦理秩序来维护其统治，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项不能全面反映材料，排除；日本学习中国儒家文化，并将朱子学奉为官学，体现了其对中国儒家文化的学习和利用，但这并非材料主旨，排除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6F5F72D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5FA16068" w14:textId="77777777" w:rsidR="0053080D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</w:t>
      </w:r>
      <w:r w:rsidR="0053080D" w:rsidRPr="000D390E">
        <w:rPr>
          <w:rFonts w:hAnsi="宋体" w:cs="Times New Roman"/>
          <w:b/>
          <w:sz w:val="24"/>
          <w:szCs w:val="24"/>
        </w:rPr>
        <w:t xml:space="preserve"> 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阿拉伯人天性</w:t>
      </w:r>
      <w:r w:rsidR="0053080D">
        <w:rPr>
          <w:rFonts w:ascii="Times New Roman" w:eastAsia="华文楷体" w:hAnsi="Times New Roman" w:cs="Times New Roman" w:hint="eastAsia"/>
          <w:b/>
          <w:sz w:val="24"/>
          <w:szCs w:val="24"/>
        </w:rPr>
        <w:t>亲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近文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化，能从所交往的民族中吸取益处</w:t>
      </w:r>
      <w:r w:rsidRPr="000D390E">
        <w:rPr>
          <w:rFonts w:hAnsi="宋体" w:cs="Times New Roman" w:hint="eastAsia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各种不同民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lastRenderedPageBreak/>
        <w:t>族的文明进行了深入交流与融合</w:t>
      </w:r>
      <w:r w:rsidRPr="000D390E">
        <w:rPr>
          <w:rFonts w:hAnsi="宋体" w:cs="Times New Roman" w:hint="eastAsia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阿拉伯地区是地中海各国与东亚交通的枢纽，它的历史在很大程度上取决于东西方贸易的变化。</w:t>
      </w:r>
    </w:p>
    <w:p w14:paraId="55187C65" w14:textId="1889201B" w:rsidR="00CA7FAA" w:rsidRPr="000D390E" w:rsidRDefault="0053080D" w:rsidP="0053080D">
      <w:pPr>
        <w:pStyle w:val="a7"/>
        <w:tabs>
          <w:tab w:val="left" w:pos="4536"/>
        </w:tabs>
        <w:snapToGrid w:val="0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080D">
        <w:rPr>
          <w:rFonts w:ascii="Times New Roman" w:eastAsia="华文楷体" w:hAnsi="Times New Roman" w:cs="Times New Roman"/>
          <w:b/>
          <w:sz w:val="24"/>
          <w:szCs w:val="24"/>
        </w:rPr>
        <w:t>———</w:t>
      </w:r>
      <w:r w:rsidRPr="0053080D">
        <w:rPr>
          <w:rFonts w:ascii="Times New Roman" w:eastAsia="华文楷体" w:hAnsi="Times New Roman" w:cs="Times New Roman"/>
          <w:b/>
          <w:sz w:val="24"/>
          <w:szCs w:val="24"/>
        </w:rPr>
        <w:t>摘编自伊本</w:t>
      </w:r>
      <w:r w:rsidRPr="0053080D">
        <w:rPr>
          <w:rFonts w:ascii="Times New Roman" w:eastAsia="华文楷体" w:hAnsi="Times New Roman" w:cs="Times New Roman"/>
          <w:b/>
          <w:sz w:val="24"/>
          <w:szCs w:val="24"/>
        </w:rPr>
        <w:t>·</w:t>
      </w:r>
      <w:r w:rsidRPr="0053080D">
        <w:rPr>
          <w:rFonts w:ascii="Times New Roman" w:eastAsia="华文楷体" w:hAnsi="Times New Roman" w:cs="Times New Roman"/>
          <w:b/>
          <w:sz w:val="24"/>
          <w:szCs w:val="24"/>
        </w:rPr>
        <w:t>赫勒敦《历史绪论》等</w:t>
      </w:r>
    </w:p>
    <w:p w14:paraId="2769230F" w14:textId="77777777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根据材料并结合所学知识，概括阿拉伯文化将不同文明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深入交流与融合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的表现，并用一句话概括阿拉伯商人在东西方文化交流中的作用。</w:t>
      </w:r>
    </w:p>
    <w:p w14:paraId="0772AD4D" w14:textId="168C7B2D" w:rsidR="00CA7FAA" w:rsidRPr="000D390E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表现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阿拉伯人吸收了被征服地区的文化，广泛翻译古代波斯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印度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希腊和罗马的文献，继承和融合了东西方的文化遗产。如中国的造纸术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指南针，印度的数字等先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后经阿拉伯人传入欧洲，促进了西欧文化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科技与军事的发展；瓷器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丝绸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茶叶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香料等传入欧洲，丰富了欧洲人的物质生活和精神生活。</w:t>
      </w:r>
    </w:p>
    <w:p w14:paraId="556F14F3" w14:textId="77777777" w:rsidR="00085C39" w:rsidRPr="00CA7FAA" w:rsidRDefault="00CA7FAA" w:rsidP="00CA7FAA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 w:hint="eastAsia"/>
          <w:b/>
          <w:sz w:val="24"/>
          <w:szCs w:val="24"/>
        </w:rPr>
        <w:t>作用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：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成为东西方文化交流的桥梁。</w:t>
      </w:r>
    </w:p>
    <w:sectPr w:rsidR="00085C39" w:rsidRPr="00CA7FAA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8EBA" w14:textId="77777777" w:rsidR="0015697B" w:rsidRDefault="0015697B" w:rsidP="00126B8F">
      <w:r>
        <w:separator/>
      </w:r>
    </w:p>
  </w:endnote>
  <w:endnote w:type="continuationSeparator" w:id="0">
    <w:p w14:paraId="0A71620A" w14:textId="77777777" w:rsidR="0015697B" w:rsidRDefault="0015697B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F268733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FA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FA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1D9D98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7B5EA" w14:textId="77777777" w:rsidR="0015697B" w:rsidRDefault="0015697B" w:rsidP="00126B8F">
      <w:r>
        <w:separator/>
      </w:r>
    </w:p>
  </w:footnote>
  <w:footnote w:type="continuationSeparator" w:id="0">
    <w:p w14:paraId="07FC028E" w14:textId="77777777" w:rsidR="0015697B" w:rsidRDefault="0015697B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24080"/>
    <w:rsid w:val="00085C39"/>
    <w:rsid w:val="000E0DF2"/>
    <w:rsid w:val="00126B8F"/>
    <w:rsid w:val="0015697B"/>
    <w:rsid w:val="0019477D"/>
    <w:rsid w:val="001B52C3"/>
    <w:rsid w:val="00220985"/>
    <w:rsid w:val="0027489B"/>
    <w:rsid w:val="002C2C67"/>
    <w:rsid w:val="0041300B"/>
    <w:rsid w:val="0053080D"/>
    <w:rsid w:val="005500AE"/>
    <w:rsid w:val="00624275"/>
    <w:rsid w:val="0069010A"/>
    <w:rsid w:val="00737D0B"/>
    <w:rsid w:val="007B5E02"/>
    <w:rsid w:val="00853352"/>
    <w:rsid w:val="00932F19"/>
    <w:rsid w:val="00BF776F"/>
    <w:rsid w:val="00C36964"/>
    <w:rsid w:val="00CA7FAA"/>
    <w:rsid w:val="00D23AF7"/>
    <w:rsid w:val="00E6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196C11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22235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915</Words>
  <Characters>5216</Characters>
  <Application>Microsoft Office Word</Application>
  <DocSecurity>0</DocSecurity>
  <Lines>43</Lines>
  <Paragraphs>12</Paragraphs>
  <ScaleCrop>false</ScaleCrop>
  <Company>微软中国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16</cp:revision>
  <dcterms:created xsi:type="dcterms:W3CDTF">2025-09-03T15:22:00Z</dcterms:created>
  <dcterms:modified xsi:type="dcterms:W3CDTF">2026-02-25T12:02:00Z</dcterms:modified>
</cp:coreProperties>
</file>